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BC" w:rsidRPr="00FE0223" w:rsidRDefault="003E45BC" w:rsidP="003E45BC">
      <w:pPr>
        <w:tabs>
          <w:tab w:val="left" w:pos="2594"/>
        </w:tabs>
        <w:jc w:val="center"/>
        <w:rPr>
          <w:rFonts w:ascii="BMitra" w:cs="B Mitra"/>
          <w:b/>
          <w:bCs/>
          <w:sz w:val="24"/>
          <w:szCs w:val="24"/>
          <w:rtl/>
        </w:rPr>
      </w:pPr>
      <w:r w:rsidRPr="00FE0223">
        <w:rPr>
          <w:rFonts w:ascii="BMitra" w:cs="B Mitra" w:hint="cs"/>
          <w:b/>
          <w:bCs/>
          <w:sz w:val="24"/>
          <w:szCs w:val="24"/>
          <w:rtl/>
        </w:rPr>
        <w:t xml:space="preserve">پیوست </w:t>
      </w:r>
      <w:r>
        <w:rPr>
          <w:rFonts w:ascii="BMitra" w:cs="B Mitra" w:hint="cs"/>
          <w:b/>
          <w:bCs/>
          <w:sz w:val="24"/>
          <w:szCs w:val="24"/>
          <w:rtl/>
        </w:rPr>
        <w:t>سیزده</w:t>
      </w:r>
      <w:r w:rsidRPr="00FE0223">
        <w:rPr>
          <w:rFonts w:ascii="BMitra" w:cs="B Mitra" w:hint="cs"/>
          <w:b/>
          <w:bCs/>
          <w:sz w:val="24"/>
          <w:szCs w:val="24"/>
          <w:rtl/>
        </w:rPr>
        <w:t xml:space="preserve">: تعهد عضو </w:t>
      </w:r>
      <w:r>
        <w:rPr>
          <w:rFonts w:ascii="BMitra" w:cs="B Mitra" w:hint="cs"/>
          <w:b/>
          <w:bCs/>
          <w:sz w:val="24"/>
          <w:szCs w:val="24"/>
          <w:rtl/>
        </w:rPr>
        <w:t>هیأت</w:t>
      </w:r>
      <w:r w:rsidRPr="00FE0223">
        <w:rPr>
          <w:rFonts w:ascii="BMitra" w:cs="B Mitra" w:hint="cs"/>
          <w:b/>
          <w:bCs/>
          <w:sz w:val="24"/>
          <w:szCs w:val="24"/>
          <w:rtl/>
        </w:rPr>
        <w:t xml:space="preserve"> علمی به ادامه خدمت در دانشگاه به مدت سه برابر مدت فرصت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5"/>
      </w:tblGrid>
      <w:tr w:rsidR="003E45BC" w:rsidRPr="00FE0223" w:rsidTr="00DD767D">
        <w:tc>
          <w:tcPr>
            <w:tcW w:w="8885" w:type="dxa"/>
          </w:tcPr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  <w:r w:rsidRPr="00FE0223">
              <w:rPr>
                <w:rFonts w:ascii="BMitra" w:cs="B Mitra" w:hint="cs"/>
                <w:sz w:val="24"/>
                <w:szCs w:val="24"/>
                <w:rtl/>
              </w:rPr>
              <w:t xml:space="preserve">اینجانب                       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ab/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عضو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>
              <w:rPr>
                <w:rFonts w:ascii="BMitra" w:cs="B Mitra" w:hint="cs"/>
                <w:sz w:val="24"/>
                <w:szCs w:val="24"/>
                <w:rtl/>
              </w:rPr>
              <w:t>هیأت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علمی بخش          دانشکده                 تعهد می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softHyphen/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 xml:space="preserve">نمایم 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در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قبال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استفاده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فرصت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مطالعاتی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داخلی/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 xml:space="preserve">خارجی با عنوان                                             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به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مدت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3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برابر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زمان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استفاده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از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فرصت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مطالعاتی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در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دانشگاه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شهید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باهنر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کرمان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خدمت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 xml:space="preserve"> 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نمایم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t>.</w:t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 xml:space="preserve"> مراتب جهت انجام هرگونه اقدام حقوقی به اطلاع رسانده می</w:t>
            </w:r>
            <w:r w:rsidRPr="00FE0223">
              <w:rPr>
                <w:rFonts w:ascii="BMitra" w:cs="B Mitra"/>
                <w:sz w:val="24"/>
                <w:szCs w:val="24"/>
                <w:rtl/>
              </w:rPr>
              <w:softHyphen/>
            </w:r>
            <w:r w:rsidRPr="00FE0223">
              <w:rPr>
                <w:rFonts w:ascii="BMitra" w:cs="B Mitra" w:hint="cs"/>
                <w:sz w:val="24"/>
                <w:szCs w:val="24"/>
                <w:rtl/>
              </w:rPr>
              <w:t>شود.</w:t>
            </w: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  <w:p w:rsidR="003E45BC" w:rsidRPr="00FE0223" w:rsidRDefault="003E45BC" w:rsidP="00DD767D">
            <w:pPr>
              <w:tabs>
                <w:tab w:val="left" w:pos="2594"/>
              </w:tabs>
              <w:jc w:val="right"/>
              <w:rPr>
                <w:rFonts w:ascii="BMitra" w:cs="B Mitra"/>
                <w:sz w:val="24"/>
                <w:szCs w:val="24"/>
                <w:rtl/>
              </w:rPr>
            </w:pPr>
            <w:r w:rsidRPr="00FE0223">
              <w:rPr>
                <w:rFonts w:ascii="BMitra" w:cs="B Mitra" w:hint="cs"/>
                <w:sz w:val="24"/>
                <w:szCs w:val="24"/>
                <w:rtl/>
              </w:rPr>
              <w:t>استاد متقاضی:</w:t>
            </w:r>
          </w:p>
          <w:p w:rsidR="003E45BC" w:rsidRPr="00FE0223" w:rsidRDefault="003E45BC" w:rsidP="00DD767D">
            <w:pPr>
              <w:tabs>
                <w:tab w:val="left" w:pos="2594"/>
              </w:tabs>
              <w:jc w:val="right"/>
              <w:rPr>
                <w:rFonts w:ascii="BMitra" w:cs="B Mitra"/>
                <w:sz w:val="24"/>
                <w:szCs w:val="24"/>
                <w:rtl/>
              </w:rPr>
            </w:pPr>
            <w:r w:rsidRPr="00FE0223">
              <w:rPr>
                <w:rFonts w:ascii="BMitra" w:cs="B Mitra" w:hint="cs"/>
                <w:sz w:val="24"/>
                <w:szCs w:val="24"/>
                <w:rtl/>
              </w:rPr>
              <w:t>امضا</w:t>
            </w: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  <w:p w:rsidR="003E45BC" w:rsidRPr="00FE0223" w:rsidRDefault="003E45BC" w:rsidP="00DD767D">
            <w:pPr>
              <w:tabs>
                <w:tab w:val="left" w:pos="2594"/>
              </w:tabs>
              <w:jc w:val="both"/>
              <w:rPr>
                <w:rFonts w:ascii="BMitra" w:cs="B Mitra"/>
                <w:sz w:val="24"/>
                <w:szCs w:val="24"/>
                <w:rtl/>
              </w:rPr>
            </w:pPr>
          </w:p>
        </w:tc>
      </w:tr>
    </w:tbl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16"/>
    <w:rsid w:val="000845C8"/>
    <w:rsid w:val="003E45BC"/>
    <w:rsid w:val="005D3416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8F9D4-684A-4303-8DE7-C021D15B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5B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5BC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2020-10-27T05:21:00Z</dcterms:created>
  <dcterms:modified xsi:type="dcterms:W3CDTF">2020-10-27T05:21:00Z</dcterms:modified>
</cp:coreProperties>
</file>